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F05AF" w14:textId="77777777" w:rsidR="00CC5562" w:rsidRPr="00BB15EA" w:rsidRDefault="00CC5562" w:rsidP="00CC5562">
      <w:pPr>
        <w:pStyle w:val="NoSpacing"/>
        <w:rPr>
          <w:b/>
        </w:rPr>
      </w:pPr>
      <w:r w:rsidRPr="00BB15EA">
        <w:rPr>
          <w:b/>
        </w:rPr>
        <w:t>GBIRd Microsite Content</w:t>
      </w:r>
    </w:p>
    <w:p w14:paraId="0429CE03" w14:textId="7F8C01C0" w:rsidR="00CC5562" w:rsidRDefault="00D304F7" w:rsidP="00CC5562">
      <w:pPr>
        <w:pStyle w:val="NoSpacing"/>
      </w:pPr>
      <w:r>
        <w:t>14</w:t>
      </w:r>
      <w:r w:rsidR="00CC5562">
        <w:t xml:space="preserve"> April 2017 DRAFT</w:t>
      </w:r>
    </w:p>
    <w:p w14:paraId="52D10ED9" w14:textId="77777777" w:rsidR="00CC5562" w:rsidRDefault="00CC5562" w:rsidP="000E258D">
      <w:pPr>
        <w:pStyle w:val="NoSpacing"/>
      </w:pPr>
    </w:p>
    <w:p w14:paraId="393378CB" w14:textId="77777777" w:rsidR="002A43EF" w:rsidRPr="002A43EF" w:rsidRDefault="002A43EF" w:rsidP="000E258D">
      <w:pPr>
        <w:pStyle w:val="NoSpacing"/>
        <w:rPr>
          <w:u w:val="single"/>
        </w:rPr>
      </w:pPr>
      <w:r w:rsidRPr="002A43EF">
        <w:rPr>
          <w:u w:val="single"/>
        </w:rPr>
        <w:t>Page 1</w:t>
      </w:r>
    </w:p>
    <w:p w14:paraId="06ADD50C" w14:textId="77777777" w:rsidR="002A43EF" w:rsidRPr="000E258D" w:rsidRDefault="002A43EF" w:rsidP="000E258D">
      <w:pPr>
        <w:pStyle w:val="NoSpacing"/>
      </w:pPr>
    </w:p>
    <w:p w14:paraId="55D2E3E8" w14:textId="77777777" w:rsidR="00EB36FC" w:rsidRPr="000E258D" w:rsidRDefault="00EB36FC" w:rsidP="000E258D">
      <w:pPr>
        <w:pStyle w:val="NoSpacing"/>
      </w:pPr>
      <w:r w:rsidRPr="000E258D">
        <w:t>Image 1: IUCN Endangered species threatened by invasive rodents w/ suitable caption</w:t>
      </w:r>
    </w:p>
    <w:p w14:paraId="167E1E1D" w14:textId="77777777" w:rsidR="00EB36FC" w:rsidRPr="000E258D" w:rsidRDefault="00EB36FC" w:rsidP="000E258D">
      <w:pPr>
        <w:pStyle w:val="NoSpacing"/>
      </w:pPr>
      <w:r w:rsidRPr="000E258D">
        <w:t xml:space="preserve">Image 2: Agricultural field (corn or rice) threatened by invasive </w:t>
      </w:r>
      <w:r w:rsidR="007B2F4D" w:rsidRPr="000E258D">
        <w:t>species w/ suitable caption</w:t>
      </w:r>
    </w:p>
    <w:p w14:paraId="7F560869" w14:textId="77777777" w:rsidR="00EB36FC" w:rsidRPr="000E258D" w:rsidRDefault="00EB36FC" w:rsidP="000E258D">
      <w:pPr>
        <w:pStyle w:val="NoSpacing"/>
      </w:pPr>
      <w:r w:rsidRPr="000E258D">
        <w:t xml:space="preserve">Image 3: </w:t>
      </w:r>
      <w:r w:rsidR="007B2F4D" w:rsidRPr="000E258D">
        <w:t>anonymous doctor/patient image w/ suitable caption</w:t>
      </w:r>
    </w:p>
    <w:p w14:paraId="228DA818" w14:textId="77777777" w:rsidR="00EB36FC" w:rsidRPr="000E258D" w:rsidRDefault="00EB36FC" w:rsidP="000E258D">
      <w:pPr>
        <w:pStyle w:val="NoSpacing"/>
      </w:pPr>
    </w:p>
    <w:p w14:paraId="2F76759D" w14:textId="77777777" w:rsidR="003D0B71" w:rsidRDefault="003D0B71" w:rsidP="003F01A4">
      <w:pPr>
        <w:pStyle w:val="NoSpacing"/>
        <w:jc w:val="center"/>
      </w:pPr>
      <w:r w:rsidRPr="003D0B71">
        <w:rPr>
          <w:noProof/>
        </w:rPr>
        <w:drawing>
          <wp:inline distT="0" distB="0" distL="0" distR="0" wp14:anchorId="2E222444" wp14:editId="6ED6037E">
            <wp:extent cx="1752600" cy="584200"/>
            <wp:effectExtent l="0" t="0" r="0" b="6350"/>
            <wp:docPr id="59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8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9" t="20405" r="8677" b="20992"/>
                    <a:stretch/>
                  </pic:blipFill>
                  <pic:spPr bwMode="auto">
                    <a:xfrm>
                      <a:off x="0" y="0"/>
                      <a:ext cx="1753032" cy="584344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8ADA27" w14:textId="77777777" w:rsidR="003F01A4" w:rsidRDefault="003D0B71" w:rsidP="003F01A4">
      <w:pPr>
        <w:pStyle w:val="NoSpacing"/>
        <w:jc w:val="center"/>
        <w:rPr>
          <w:sz w:val="32"/>
        </w:rPr>
      </w:pPr>
      <w:r w:rsidRPr="00D62D6C">
        <w:rPr>
          <w:b/>
          <w:sz w:val="32"/>
        </w:rPr>
        <w:t>G</w:t>
      </w:r>
      <w:r w:rsidRPr="003D0B71">
        <w:rPr>
          <w:sz w:val="32"/>
        </w:rPr>
        <w:t xml:space="preserve">enetic </w:t>
      </w:r>
      <w:r w:rsidRPr="00D62D6C">
        <w:rPr>
          <w:b/>
          <w:sz w:val="32"/>
        </w:rPr>
        <w:t>B</w:t>
      </w:r>
      <w:r w:rsidRPr="003D0B71">
        <w:rPr>
          <w:sz w:val="32"/>
        </w:rPr>
        <w:t>iocontrol of</w:t>
      </w:r>
    </w:p>
    <w:p w14:paraId="5FE00D5E" w14:textId="77777777" w:rsidR="003D0B71" w:rsidRPr="003D0B71" w:rsidRDefault="003D0B71" w:rsidP="003F01A4">
      <w:pPr>
        <w:pStyle w:val="NoSpacing"/>
        <w:jc w:val="center"/>
        <w:rPr>
          <w:sz w:val="32"/>
        </w:rPr>
      </w:pPr>
      <w:r w:rsidRPr="00D62D6C">
        <w:rPr>
          <w:b/>
          <w:sz w:val="32"/>
        </w:rPr>
        <w:t>I</w:t>
      </w:r>
      <w:r w:rsidRPr="003D0B71">
        <w:rPr>
          <w:sz w:val="32"/>
        </w:rPr>
        <w:t xml:space="preserve">nvasive </w:t>
      </w:r>
      <w:r w:rsidRPr="00D62D6C">
        <w:rPr>
          <w:b/>
          <w:sz w:val="32"/>
        </w:rPr>
        <w:t>R</w:t>
      </w:r>
      <w:r w:rsidRPr="003D0B71">
        <w:rPr>
          <w:sz w:val="32"/>
        </w:rPr>
        <w:t>o</w:t>
      </w:r>
      <w:r w:rsidRPr="003D0B71">
        <w:rPr>
          <w:b/>
          <w:sz w:val="32"/>
        </w:rPr>
        <w:t>d</w:t>
      </w:r>
      <w:r w:rsidRPr="003D0B71">
        <w:rPr>
          <w:sz w:val="32"/>
        </w:rPr>
        <w:t>ents</w:t>
      </w:r>
    </w:p>
    <w:p w14:paraId="316DAB16" w14:textId="77777777" w:rsidR="00CC5562" w:rsidRDefault="00CC5562" w:rsidP="003F01A4">
      <w:pPr>
        <w:pStyle w:val="NoSpacing"/>
        <w:jc w:val="center"/>
      </w:pPr>
    </w:p>
    <w:p w14:paraId="57493FF6" w14:textId="77777777" w:rsidR="003D0B71" w:rsidRPr="000E258D" w:rsidRDefault="002A43EF" w:rsidP="003F01A4">
      <w:pPr>
        <w:pStyle w:val="NoSpacing"/>
        <w:jc w:val="center"/>
        <w:rPr>
          <w:i/>
          <w:sz w:val="28"/>
        </w:rPr>
      </w:pPr>
      <w:r w:rsidRPr="002A43EF">
        <w:rPr>
          <w:i/>
          <w:sz w:val="28"/>
        </w:rPr>
        <w:t>Seeking innovation</w:t>
      </w:r>
      <w:r>
        <w:rPr>
          <w:i/>
          <w:sz w:val="28"/>
        </w:rPr>
        <w:t xml:space="preserve">s to </w:t>
      </w:r>
      <w:r w:rsidRPr="002A43EF">
        <w:rPr>
          <w:i/>
          <w:sz w:val="28"/>
        </w:rPr>
        <w:t xml:space="preserve">protect communities </w:t>
      </w:r>
      <w:r>
        <w:rPr>
          <w:i/>
          <w:sz w:val="28"/>
        </w:rPr>
        <w:t>and prevent extinctions</w:t>
      </w:r>
    </w:p>
    <w:p w14:paraId="30279975" w14:textId="77777777" w:rsidR="003D0B71" w:rsidRPr="003D0B71" w:rsidRDefault="003D0B71" w:rsidP="00CC5562">
      <w:pPr>
        <w:pStyle w:val="NoSpacing"/>
        <w:rPr>
          <w:i/>
          <w:sz w:val="24"/>
        </w:rPr>
      </w:pPr>
    </w:p>
    <w:p w14:paraId="7A36F637" w14:textId="27361C88" w:rsidR="00CC5562" w:rsidRDefault="00D304F7" w:rsidP="004F46CC">
      <w:r>
        <w:t xml:space="preserve">Like you, we want to save lives, livelihoods, and preserve our world for generations to come. </w:t>
      </w:r>
      <w:r w:rsidR="005E5DE3" w:rsidRPr="00D304F7">
        <w:t>Ever</w:t>
      </w:r>
      <w:r w:rsidR="00FB543B">
        <w:t>y</w:t>
      </w:r>
      <w:r w:rsidR="005E5DE3" w:rsidRPr="00D304F7">
        <w:t xml:space="preserve"> year b</w:t>
      </w:r>
      <w:r w:rsidR="00CC5562">
        <w:t xml:space="preserve">illions </w:t>
      </w:r>
      <w:r w:rsidR="00FD4C53">
        <w:t>of dollars</w:t>
      </w:r>
      <w:r w:rsidR="005E5DE3">
        <w:t xml:space="preserve"> are</w:t>
      </w:r>
      <w:r w:rsidR="00FD4C53">
        <w:t xml:space="preserve"> lost to</w:t>
      </w:r>
      <w:r w:rsidR="00CC5562">
        <w:t xml:space="preserve"> </w:t>
      </w:r>
      <w:r w:rsidR="00FD4C53">
        <w:t xml:space="preserve">damaged </w:t>
      </w:r>
      <w:r w:rsidR="00CC5562">
        <w:t>infrastructure, crop</w:t>
      </w:r>
      <w:r w:rsidR="004F46CC">
        <w:t xml:space="preserve"> </w:t>
      </w:r>
      <w:r w:rsidR="00FD4C53">
        <w:t>losses</w:t>
      </w:r>
      <w:r w:rsidR="00CC5562">
        <w:t xml:space="preserve"> and associated hunger</w:t>
      </w:r>
      <w:r w:rsidR="00FD4C53">
        <w:t xml:space="preserve">, and disease and </w:t>
      </w:r>
      <w:r w:rsidR="00CC5562">
        <w:t>illnesses</w:t>
      </w:r>
      <w:r w:rsidR="005E5DE3">
        <w:t xml:space="preserve"> caused by invasive rodents</w:t>
      </w:r>
      <w:r w:rsidR="00887D79">
        <w:t>.</w:t>
      </w:r>
      <w:r w:rsidR="005E5DE3">
        <w:t xml:space="preserve"> </w:t>
      </w:r>
      <w:r w:rsidR="00292D2F">
        <w:t>And, every year,</w:t>
      </w:r>
      <w:r w:rsidR="005E5DE3">
        <w:t xml:space="preserve"> </w:t>
      </w:r>
      <w:r w:rsidR="004F66D3">
        <w:t>damaging, introduced (</w:t>
      </w:r>
      <w:r w:rsidR="005E5DE3">
        <w:t>invasive</w:t>
      </w:r>
      <w:r w:rsidR="004F66D3">
        <w:t>)</w:t>
      </w:r>
      <w:r w:rsidR="005E5DE3">
        <w:t xml:space="preserve"> rodents threaten native</w:t>
      </w:r>
      <w:r w:rsidR="00FB543B">
        <w:t xml:space="preserve"> island</w:t>
      </w:r>
      <w:r w:rsidR="005E5DE3">
        <w:t xml:space="preserve"> wildlife and ecological integrity. Today, scientific research suggests that </w:t>
      </w:r>
      <w:r w:rsidR="005E5DE3" w:rsidRPr="00D304F7">
        <w:rPr>
          <w:b/>
        </w:rPr>
        <w:t>such losses may be preventable</w:t>
      </w:r>
      <w:r w:rsidR="005E5DE3">
        <w:t>.</w:t>
      </w:r>
      <w:r w:rsidR="00292D2F">
        <w:t xml:space="preserve"> </w:t>
      </w:r>
    </w:p>
    <w:p w14:paraId="29909E95" w14:textId="77777777" w:rsidR="00CC5562" w:rsidRDefault="00CC5562" w:rsidP="00CC5562"/>
    <w:p w14:paraId="6B882A93" w14:textId="466FFD5C" w:rsidR="003F01A4" w:rsidRDefault="003F01A4" w:rsidP="003F01A4">
      <w:r w:rsidRPr="003F01A4">
        <w:t>Our world’s island communities, plants</w:t>
      </w:r>
      <w:r>
        <w:t>,</w:t>
      </w:r>
      <w:r w:rsidRPr="003F01A4">
        <w:t xml:space="preserve"> and wildlife are </w:t>
      </w:r>
      <w:r w:rsidRPr="002A43EF">
        <w:rPr>
          <w:b/>
        </w:rPr>
        <w:t>in crisis</w:t>
      </w:r>
      <w:r w:rsidRPr="003F01A4">
        <w:t xml:space="preserve"> due to </w:t>
      </w:r>
      <w:r w:rsidR="004F46CC">
        <w:t xml:space="preserve">damaging </w:t>
      </w:r>
      <w:r w:rsidRPr="003F01A4">
        <w:t xml:space="preserve">invasive species, </w:t>
      </w:r>
      <w:r>
        <w:t>the</w:t>
      </w:r>
      <w:r w:rsidRPr="003F01A4">
        <w:t xml:space="preserve"> leading cause of extinctions</w:t>
      </w:r>
      <w:r>
        <w:t xml:space="preserve"> on islands</w:t>
      </w:r>
      <w:r w:rsidR="004F66D3">
        <w:t>. Invasive species are also</w:t>
      </w:r>
      <w:r>
        <w:t xml:space="preserve"> the second greatest cause of plant and animal species</w:t>
      </w:r>
      <w:r w:rsidR="00D678AC">
        <w:t xml:space="preserve"> loss globally</w:t>
      </w:r>
      <w:r w:rsidR="00FA3823">
        <w:t xml:space="preserve">, and </w:t>
      </w:r>
      <w:r w:rsidR="005E41BD">
        <w:t>have devastating impacts on peoples’</w:t>
      </w:r>
      <w:r w:rsidR="00FA3823">
        <w:t xml:space="preserve"> food security, wellbeing, and livelihoods</w:t>
      </w:r>
      <w:r w:rsidRPr="003F01A4">
        <w:t xml:space="preserve">. </w:t>
      </w:r>
      <w:r w:rsidR="00FA3823">
        <w:t>I</w:t>
      </w:r>
      <w:r>
        <w:t xml:space="preserve">nvasive </w:t>
      </w:r>
      <w:r w:rsidRPr="003F01A4">
        <w:t xml:space="preserve">rodents have invaded </w:t>
      </w:r>
      <w:r w:rsidR="00FA3823">
        <w:t>near</w:t>
      </w:r>
      <w:r w:rsidR="00FB1056">
        <w:t>ly</w:t>
      </w:r>
      <w:r w:rsidR="00FA3823">
        <w:t xml:space="preserve"> </w:t>
      </w:r>
      <w:r w:rsidRPr="003F01A4">
        <w:t>90 percent of our world’s island</w:t>
      </w:r>
      <w:r w:rsidR="00FA3823">
        <w:t xml:space="preserve">s and </w:t>
      </w:r>
      <w:r w:rsidR="004F46CC">
        <w:t xml:space="preserve">transmit </w:t>
      </w:r>
      <w:r w:rsidR="00D62D6C">
        <w:t xml:space="preserve">dangerous diseases </w:t>
      </w:r>
      <w:r w:rsidR="00FA3823">
        <w:t xml:space="preserve">to humans </w:t>
      </w:r>
      <w:r w:rsidR="004F46CC">
        <w:t xml:space="preserve">(e.g. Hantavirus and the </w:t>
      </w:r>
      <w:r w:rsidR="00D62D6C">
        <w:t>plague</w:t>
      </w:r>
      <w:r w:rsidR="004F46CC">
        <w:t xml:space="preserve">). </w:t>
      </w:r>
      <w:r w:rsidR="005E41BD">
        <w:t>And, globally the</w:t>
      </w:r>
      <w:r w:rsidR="00FA3823">
        <w:t xml:space="preserve"> cost of invasive species’ impact and control efforts is an </w:t>
      </w:r>
      <w:r w:rsidR="004F46CC">
        <w:t xml:space="preserve">estimated five percent of the world’s </w:t>
      </w:r>
      <w:r w:rsidR="00FA3823">
        <w:t xml:space="preserve">annual </w:t>
      </w:r>
      <w:r w:rsidR="004F46CC">
        <w:t>economy</w:t>
      </w:r>
      <w:r w:rsidR="00FA3823">
        <w:t>.</w:t>
      </w:r>
    </w:p>
    <w:p w14:paraId="61D62C28" w14:textId="77777777" w:rsidR="00FB543B" w:rsidRDefault="00FB543B" w:rsidP="003F01A4"/>
    <w:p w14:paraId="7068E3F4" w14:textId="0CBC6A03" w:rsidR="003F01A4" w:rsidRDefault="000E3485" w:rsidP="003F01A4">
      <w:r w:rsidRPr="000E3485">
        <w:rPr>
          <w:b/>
        </w:rPr>
        <w:t>T</w:t>
      </w:r>
      <w:r w:rsidR="003F01A4" w:rsidRPr="000E3485">
        <w:rPr>
          <w:b/>
        </w:rPr>
        <w:t>here is hope</w:t>
      </w:r>
      <w:r w:rsidR="003F01A4">
        <w:t xml:space="preserve">. </w:t>
      </w:r>
      <w:r w:rsidR="00D62D6C">
        <w:t>Five hundred</w:t>
      </w:r>
      <w:r w:rsidR="003F01A4">
        <w:t xml:space="preserve"> successful </w:t>
      </w:r>
      <w:r w:rsidR="00FA3823">
        <w:t>invasive rodent</w:t>
      </w:r>
      <w:r w:rsidR="00FB543B">
        <w:t xml:space="preserve"> removal projects</w:t>
      </w:r>
      <w:r w:rsidR="003F01A4">
        <w:t xml:space="preserve"> </w:t>
      </w:r>
      <w:r w:rsidR="00FA3823">
        <w:t>on</w:t>
      </w:r>
      <w:r w:rsidR="003F01A4" w:rsidRPr="003F01A4">
        <w:t xml:space="preserve"> islands </w:t>
      </w:r>
      <w:r w:rsidR="003F01A4">
        <w:t xml:space="preserve">demonstrate </w:t>
      </w:r>
      <w:r w:rsidR="00FB543B">
        <w:t>eradication</w:t>
      </w:r>
      <w:r w:rsidR="005E41BD">
        <w:t>s</w:t>
      </w:r>
      <w:r w:rsidR="00FB543B">
        <w:t xml:space="preserve"> to be one of the</w:t>
      </w:r>
      <w:r w:rsidR="003F01A4">
        <w:t xml:space="preserve"> most impactful conservation interventions to prevent island extinctions and </w:t>
      </w:r>
      <w:r w:rsidR="005E41BD">
        <w:t xml:space="preserve">benefit island </w:t>
      </w:r>
      <w:r w:rsidR="003F01A4">
        <w:t>communities</w:t>
      </w:r>
      <w:r w:rsidR="00FA3823">
        <w:t>, economies,</w:t>
      </w:r>
      <w:r w:rsidR="003F01A4">
        <w:t xml:space="preserve"> and ecosystems</w:t>
      </w:r>
      <w:r w:rsidR="00D62D6C">
        <w:t>.</w:t>
      </w:r>
    </w:p>
    <w:p w14:paraId="02FDF74A" w14:textId="77777777" w:rsidR="003F01A4" w:rsidRPr="003F01A4" w:rsidRDefault="003F01A4" w:rsidP="003F01A4"/>
    <w:p w14:paraId="640477DF" w14:textId="3857BEB6" w:rsidR="003F01A4" w:rsidRDefault="000E3485" w:rsidP="003F01A4">
      <w:r>
        <w:t>Yet, t</w:t>
      </w:r>
      <w:r w:rsidRPr="003F01A4">
        <w:t xml:space="preserve">he </w:t>
      </w:r>
      <w:r>
        <w:t xml:space="preserve">annual </w:t>
      </w:r>
      <w:r w:rsidRPr="003F01A4">
        <w:t xml:space="preserve">interventions </w:t>
      </w:r>
      <w:r w:rsidR="00A029D4">
        <w:t>are insufficient to</w:t>
      </w:r>
      <w:r w:rsidRPr="003F01A4">
        <w:t xml:space="preserve"> match the </w:t>
      </w:r>
      <w:r w:rsidR="00A029D4">
        <w:t>magnitude</w:t>
      </w:r>
      <w:r w:rsidR="00A029D4" w:rsidRPr="003F01A4">
        <w:t xml:space="preserve"> </w:t>
      </w:r>
      <w:r w:rsidRPr="003F01A4">
        <w:t>of this global crisis.</w:t>
      </w:r>
      <w:r w:rsidR="003F01A4" w:rsidRPr="003F01A4">
        <w:t xml:space="preserve"> </w:t>
      </w:r>
      <w:r w:rsidR="00EB36FC">
        <w:t xml:space="preserve">Today, </w:t>
      </w:r>
      <w:r w:rsidR="00FA3823">
        <w:t xml:space="preserve">conservation rodenticides </w:t>
      </w:r>
      <w:r>
        <w:t xml:space="preserve">are </w:t>
      </w:r>
      <w:r w:rsidR="003F01A4" w:rsidRPr="003F01A4">
        <w:t xml:space="preserve">the only effective </w:t>
      </w:r>
      <w:r w:rsidR="00EB36FC">
        <w:t>tool</w:t>
      </w:r>
      <w:r w:rsidR="00A029D4">
        <w:t>s</w:t>
      </w:r>
      <w:r w:rsidR="00EB36FC">
        <w:t xml:space="preserve"> for removing</w:t>
      </w:r>
      <w:r w:rsidR="003F01A4" w:rsidRPr="003F01A4">
        <w:t xml:space="preserve"> </w:t>
      </w:r>
      <w:r w:rsidR="00EB36FC">
        <w:t xml:space="preserve">or controlling </w:t>
      </w:r>
      <w:r w:rsidR="003F01A4" w:rsidRPr="003F01A4">
        <w:t>invasive rodents</w:t>
      </w:r>
      <w:r w:rsidR="00EB36FC">
        <w:t xml:space="preserve"> on large islands</w:t>
      </w:r>
      <w:r w:rsidR="00A029D4">
        <w:t>. S</w:t>
      </w:r>
      <w:r w:rsidR="003F01A4" w:rsidRPr="003F01A4">
        <w:t>ocial, ethical, ecological</w:t>
      </w:r>
      <w:r w:rsidR="00EB36FC">
        <w:t>,</w:t>
      </w:r>
      <w:r w:rsidR="003F01A4" w:rsidRPr="003F01A4">
        <w:t xml:space="preserve"> and financial constraints limit the</w:t>
      </w:r>
      <w:r>
        <w:t>ir</w:t>
      </w:r>
      <w:r w:rsidR="003F01A4" w:rsidRPr="003F01A4">
        <w:t xml:space="preserve"> use.</w:t>
      </w:r>
    </w:p>
    <w:p w14:paraId="1A778361" w14:textId="77777777" w:rsidR="000E3485" w:rsidRDefault="000E3485" w:rsidP="003F01A4"/>
    <w:p w14:paraId="75F7D0CA" w14:textId="59B21603" w:rsidR="002A43EF" w:rsidRDefault="002A43EF" w:rsidP="003F01A4">
      <w:r>
        <w:t>T</w:t>
      </w:r>
      <w:r w:rsidR="005D0689">
        <w:t xml:space="preserve">he </w:t>
      </w:r>
      <w:r w:rsidR="005D0689" w:rsidRPr="002A43EF">
        <w:rPr>
          <w:b/>
        </w:rPr>
        <w:t>Genetic Biocontrol of Invasive Rodents</w:t>
      </w:r>
      <w:r w:rsidR="005D0689">
        <w:t xml:space="preserve"> </w:t>
      </w:r>
      <w:r>
        <w:t xml:space="preserve">(GBIRd) </w:t>
      </w:r>
      <w:r>
        <w:rPr>
          <w:b/>
        </w:rPr>
        <w:t>program</w:t>
      </w:r>
      <w:r>
        <w:t xml:space="preserve"> i</w:t>
      </w:r>
      <w:r w:rsidR="005D0689">
        <w:t xml:space="preserve">s </w:t>
      </w:r>
      <w:r>
        <w:t xml:space="preserve">a partnership of </w:t>
      </w:r>
      <w:r w:rsidR="005D0689">
        <w:t xml:space="preserve">seven world-renowned </w:t>
      </w:r>
      <w:r w:rsidR="00EB59ED">
        <w:t xml:space="preserve">not-for-profit </w:t>
      </w:r>
      <w:r w:rsidR="005D0689">
        <w:t xml:space="preserve">organizations </w:t>
      </w:r>
      <w:r>
        <w:t xml:space="preserve">advancing gene drive research </w:t>
      </w:r>
      <w:r w:rsidR="00A029D4">
        <w:t xml:space="preserve">that has </w:t>
      </w:r>
      <w:r>
        <w:t>potential to scale up efforts to protect island communities and prevent island species extinctions.</w:t>
      </w:r>
    </w:p>
    <w:p w14:paraId="3F11CA32" w14:textId="77777777" w:rsidR="002A43EF" w:rsidRDefault="002A43EF" w:rsidP="003F01A4"/>
    <w:p w14:paraId="2886C0E6" w14:textId="05995B0D" w:rsidR="00EB59ED" w:rsidRDefault="002A43EF" w:rsidP="003F01A4">
      <w:r>
        <w:t xml:space="preserve">We are investigating both the feasibility and suitability </w:t>
      </w:r>
      <w:r w:rsidR="00FB1056">
        <w:t xml:space="preserve">of </w:t>
      </w:r>
      <w:r>
        <w:t xml:space="preserve">this potential tool. </w:t>
      </w:r>
      <w:r w:rsidR="00EB59ED">
        <w:t>Our step-wise, values-based, scientific, social, ethical, and risk</w:t>
      </w:r>
      <w:r w:rsidR="00FB1056">
        <w:t>-</w:t>
      </w:r>
      <w:r w:rsidR="00EB59ED">
        <w:t>assessment</w:t>
      </w:r>
      <w:r w:rsidR="005E41BD">
        <w:t>s</w:t>
      </w:r>
      <w:r w:rsidR="00EB59ED">
        <w:t xml:space="preserve"> </w:t>
      </w:r>
      <w:r w:rsidR="000265EA">
        <w:t xml:space="preserve">aim </w:t>
      </w:r>
      <w:r w:rsidR="00EB59ED">
        <w:t xml:space="preserve">to answer the following </w:t>
      </w:r>
      <w:r w:rsidR="000265EA">
        <w:t>key questions in the coming decade</w:t>
      </w:r>
      <w:r w:rsidR="00A029D4">
        <w:t>:</w:t>
      </w:r>
    </w:p>
    <w:p w14:paraId="54A2FE23" w14:textId="77777777" w:rsidR="00EB59ED" w:rsidRDefault="00EB59ED" w:rsidP="003F01A4"/>
    <w:p w14:paraId="0BFC629A" w14:textId="215CB7C6" w:rsidR="00EB59ED" w:rsidRPr="002A43EF" w:rsidRDefault="00EB59ED" w:rsidP="002A43EF">
      <w:pPr>
        <w:ind w:left="720"/>
        <w:rPr>
          <w:i/>
        </w:rPr>
      </w:pPr>
      <w:r w:rsidRPr="002A43EF">
        <w:rPr>
          <w:i/>
        </w:rPr>
        <w:t>Could we create a self-limiting gene-drive modified mouse</w:t>
      </w:r>
      <w:r w:rsidR="000265EA" w:rsidRPr="002A43EF">
        <w:rPr>
          <w:i/>
        </w:rPr>
        <w:t xml:space="preserve"> </w:t>
      </w:r>
      <w:r w:rsidRPr="002A43EF">
        <w:rPr>
          <w:i/>
        </w:rPr>
        <w:t xml:space="preserve">that </w:t>
      </w:r>
      <w:r w:rsidR="000265EA" w:rsidRPr="002A43EF">
        <w:rPr>
          <w:i/>
        </w:rPr>
        <w:t>biases</w:t>
      </w:r>
      <w:r w:rsidRPr="002A43EF">
        <w:rPr>
          <w:i/>
        </w:rPr>
        <w:t xml:space="preserve"> future generations to be male (or female) </w:t>
      </w:r>
      <w:r w:rsidR="000265EA" w:rsidRPr="002A43EF">
        <w:rPr>
          <w:i/>
        </w:rPr>
        <w:t xml:space="preserve">only, thereby </w:t>
      </w:r>
      <w:r w:rsidR="00A029D4">
        <w:rPr>
          <w:i/>
        </w:rPr>
        <w:t>achieving</w:t>
      </w:r>
      <w:r w:rsidRPr="002A43EF">
        <w:rPr>
          <w:i/>
        </w:rPr>
        <w:t xml:space="preserve"> eradication by attrition?</w:t>
      </w:r>
      <w:r w:rsidRPr="002A43EF">
        <w:rPr>
          <w:i/>
        </w:rPr>
        <w:br/>
      </w:r>
    </w:p>
    <w:p w14:paraId="6C5F7846" w14:textId="36823114" w:rsidR="00EB59ED" w:rsidRDefault="00EB59ED" w:rsidP="002A43EF">
      <w:pPr>
        <w:ind w:left="720"/>
      </w:pPr>
      <w:r w:rsidRPr="002A43EF">
        <w:rPr>
          <w:i/>
        </w:rPr>
        <w:t>If we could</w:t>
      </w:r>
      <w:r w:rsidR="000265EA" w:rsidRPr="002A43EF">
        <w:rPr>
          <w:i/>
        </w:rPr>
        <w:t xml:space="preserve"> do this, </w:t>
      </w:r>
      <w:r w:rsidR="00FB1056">
        <w:rPr>
          <w:i/>
        </w:rPr>
        <w:t>s</w:t>
      </w:r>
      <w:r w:rsidR="00FB1056" w:rsidRPr="002A43EF">
        <w:rPr>
          <w:i/>
        </w:rPr>
        <w:t xml:space="preserve">hould </w:t>
      </w:r>
      <w:r w:rsidR="000265EA" w:rsidRPr="002A43EF">
        <w:rPr>
          <w:i/>
        </w:rPr>
        <w:t>we? How? And, u</w:t>
      </w:r>
      <w:r w:rsidRPr="002A43EF">
        <w:rPr>
          <w:i/>
        </w:rPr>
        <w:t>nder what conditions</w:t>
      </w:r>
      <w:r w:rsidR="000265EA" w:rsidRPr="002A43EF">
        <w:rPr>
          <w:i/>
        </w:rPr>
        <w:t>?</w:t>
      </w:r>
      <w:r w:rsidRPr="002A43EF">
        <w:rPr>
          <w:i/>
        </w:rPr>
        <w:br/>
      </w:r>
    </w:p>
    <w:p w14:paraId="1966A4D6" w14:textId="77777777" w:rsidR="00D96689" w:rsidRDefault="00D96689" w:rsidP="002A43EF">
      <w:pPr>
        <w:pStyle w:val="NoSpacing"/>
        <w:rPr>
          <w:b/>
        </w:rPr>
      </w:pPr>
    </w:p>
    <w:p w14:paraId="2595F677" w14:textId="4EB8B221" w:rsidR="002A43EF" w:rsidRPr="002A43EF" w:rsidRDefault="00D96689" w:rsidP="002A43EF">
      <w:pPr>
        <w:pStyle w:val="NoSpacing"/>
        <w:rPr>
          <w:b/>
        </w:rPr>
      </w:pPr>
      <w:r>
        <w:rPr>
          <w:b/>
        </w:rPr>
        <w:lastRenderedPageBreak/>
        <w:t>Together, we can do this; Engage today!</w:t>
      </w:r>
    </w:p>
    <w:p w14:paraId="051CEF67" w14:textId="77777777" w:rsidR="002A43EF" w:rsidRDefault="002A43EF" w:rsidP="002A43EF">
      <w:pPr>
        <w:pStyle w:val="NoSpacing"/>
      </w:pPr>
      <w:r>
        <w:t>Get the latest GBIRd news and updates and related news. Sign up for our newsletter here: ____</w:t>
      </w:r>
    </w:p>
    <w:p w14:paraId="4218F06D" w14:textId="77777777" w:rsidR="002A43EF" w:rsidRDefault="002A43EF" w:rsidP="00CC5562">
      <w:pPr>
        <w:pStyle w:val="NoSpacing"/>
      </w:pPr>
    </w:p>
    <w:p w14:paraId="51CC4D4E" w14:textId="77777777" w:rsidR="002A43EF" w:rsidRDefault="002A43EF" w:rsidP="002A43EF">
      <w:pPr>
        <w:pStyle w:val="NoSpacing"/>
      </w:pPr>
      <w:r>
        <w:t xml:space="preserve">Questions, comments, suggestions? Contact us at </w:t>
      </w:r>
      <w:hyperlink r:id="rId6" w:history="1">
        <w:r w:rsidRPr="007635CE">
          <w:rPr>
            <w:rStyle w:val="Hyperlink"/>
          </w:rPr>
          <w:t>info@geneticbiocontrol.org</w:t>
        </w:r>
      </w:hyperlink>
    </w:p>
    <w:p w14:paraId="25BE7CA8" w14:textId="77777777" w:rsidR="002A43EF" w:rsidRDefault="002A43EF" w:rsidP="00CC5562">
      <w:pPr>
        <w:pStyle w:val="NoSpacing"/>
      </w:pPr>
    </w:p>
    <w:p w14:paraId="17C11246" w14:textId="77777777" w:rsidR="002A43EF" w:rsidRDefault="002A43EF" w:rsidP="00CC5562">
      <w:pPr>
        <w:pStyle w:val="NoSpacing"/>
      </w:pPr>
      <w:r>
        <w:t>Bookmark this page and come back soon. We will launch a comprehensive website later this year.</w:t>
      </w:r>
      <w:r w:rsidRPr="005A1AC9">
        <w:t xml:space="preserve"> </w:t>
      </w:r>
    </w:p>
    <w:p w14:paraId="64E6C7B7" w14:textId="4A8D67B2" w:rsidR="00EB36FC" w:rsidRDefault="002A43EF" w:rsidP="00CC5562">
      <w:pPr>
        <w:pStyle w:val="NoSpacing"/>
      </w:pPr>
      <w:r>
        <w:br/>
      </w:r>
      <w:r w:rsidR="000265EA">
        <w:t>Learn more about the GBIRd partnership</w:t>
      </w:r>
      <w:r>
        <w:t>, research</w:t>
      </w:r>
      <w:r w:rsidR="000265EA">
        <w:t xml:space="preserve"> and </w:t>
      </w:r>
      <w:r>
        <w:t>assessments</w:t>
      </w:r>
      <w:r w:rsidR="000265EA">
        <w:t xml:space="preserve"> here.</w:t>
      </w:r>
    </w:p>
    <w:p w14:paraId="0488B1D8" w14:textId="77777777" w:rsidR="00344EC3" w:rsidRDefault="00344EC3" w:rsidP="00344EC3">
      <w:pPr>
        <w:pStyle w:val="NoSpacing"/>
      </w:pPr>
    </w:p>
    <w:p w14:paraId="06380ECB" w14:textId="4BF5D35E" w:rsidR="00A96018" w:rsidRDefault="00A96018" w:rsidP="00A96018">
      <w:pPr>
        <w:rPr>
          <w:b/>
          <w:bCs/>
        </w:rPr>
      </w:pPr>
      <w:bookmarkStart w:id="0" w:name="_GoBack"/>
      <w:bookmarkEnd w:id="0"/>
      <w:r w:rsidRPr="002A43EF">
        <w:rPr>
          <w:b/>
        </w:rPr>
        <w:t>S</w:t>
      </w:r>
      <w:r>
        <w:rPr>
          <w:b/>
        </w:rPr>
        <w:t>eeking</w:t>
      </w:r>
      <w:r w:rsidRPr="00A96018">
        <w:rPr>
          <w:b/>
        </w:rPr>
        <w:t xml:space="preserve"> a transformative</w:t>
      </w:r>
      <w:r>
        <w:t xml:space="preserve"> i</w:t>
      </w:r>
      <w:r>
        <w:rPr>
          <w:b/>
          <w:bCs/>
        </w:rPr>
        <w:t>nnovation to prevent extinctions and protect communitie</w:t>
      </w:r>
      <w:r w:rsidR="004B3ABB">
        <w:rPr>
          <w:b/>
          <w:bCs/>
        </w:rPr>
        <w:t>s</w:t>
      </w:r>
    </w:p>
    <w:p w14:paraId="2F9C2351" w14:textId="07104DFA" w:rsidR="00A96018" w:rsidRDefault="00A96018" w:rsidP="00A96018">
      <w:r>
        <w:t>The Genetic Biocontrol of Invasive Rodents program (GBIRd) is a partnership of seven world-renowned organizations</w:t>
      </w:r>
      <w:r w:rsidR="00F57C4A">
        <w:t>.</w:t>
      </w:r>
      <w:r>
        <w:t xml:space="preserve"> </w:t>
      </w:r>
    </w:p>
    <w:p w14:paraId="14039C4A" w14:textId="77777777" w:rsidR="00A96018" w:rsidRDefault="00A96018" w:rsidP="00A96018"/>
    <w:p w14:paraId="698F8FC2" w14:textId="77777777" w:rsidR="00A96018" w:rsidRPr="00A96018" w:rsidRDefault="00A96018" w:rsidP="00A96018">
      <w:pPr>
        <w:rPr>
          <w:b/>
        </w:rPr>
      </w:pPr>
      <w:r w:rsidRPr="00A96018">
        <w:rPr>
          <w:b/>
        </w:rPr>
        <w:t xml:space="preserve">Could </w:t>
      </w:r>
      <w:proofErr w:type="gramStart"/>
      <w:r w:rsidRPr="00A96018">
        <w:rPr>
          <w:b/>
        </w:rPr>
        <w:t>we</w:t>
      </w:r>
      <w:proofErr w:type="gramEnd"/>
      <w:r w:rsidRPr="00A96018">
        <w:rPr>
          <w:b/>
        </w:rPr>
        <w:t xml:space="preserve"> do it?</w:t>
      </w:r>
    </w:p>
    <w:p w14:paraId="438AED41" w14:textId="3F6ED985" w:rsidR="00A96018" w:rsidRDefault="00A96018" w:rsidP="00A96018">
      <w:r>
        <w:t>The research goal is to use a naturally-occurring and/or non-native “gene drive” in mice to facilitate a bias of subsequent rodent generations to all be a single sex. If successful, GBIRd’s proof of concept holds the potential to significantly expand conservation practitioners’ toolbox to reverse the impacts that invasive rodents have on islands</w:t>
      </w:r>
      <w:r w:rsidR="005E41BD">
        <w:t>,</w:t>
      </w:r>
      <w:r>
        <w:t xml:space="preserve"> their terrestrial and marine ecosystems</w:t>
      </w:r>
      <w:r w:rsidR="005E41BD">
        <w:t>, and human communities</w:t>
      </w:r>
      <w:r>
        <w:t>.</w:t>
      </w:r>
      <w:r w:rsidR="005E41BD">
        <w:t xml:space="preserve"> </w:t>
      </w:r>
    </w:p>
    <w:p w14:paraId="43BCA00B" w14:textId="77777777" w:rsidR="00A96018" w:rsidRDefault="00A96018" w:rsidP="00A96018"/>
    <w:p w14:paraId="3654A023" w14:textId="77777777" w:rsidR="00A96018" w:rsidRPr="00A96018" w:rsidRDefault="00A96018" w:rsidP="00A96018">
      <w:pPr>
        <w:rPr>
          <w:b/>
        </w:rPr>
      </w:pPr>
      <w:r w:rsidRPr="00A96018">
        <w:rPr>
          <w:b/>
        </w:rPr>
        <w:t xml:space="preserve">Should </w:t>
      </w:r>
      <w:proofErr w:type="gramStart"/>
      <w:r w:rsidRPr="00A96018">
        <w:rPr>
          <w:b/>
        </w:rPr>
        <w:t>we</w:t>
      </w:r>
      <w:proofErr w:type="gramEnd"/>
      <w:r w:rsidRPr="00A96018">
        <w:rPr>
          <w:b/>
        </w:rPr>
        <w:t xml:space="preserve"> do it?</w:t>
      </w:r>
    </w:p>
    <w:p w14:paraId="679025E5" w14:textId="7A564860" w:rsidR="00A96018" w:rsidRDefault="00A96018" w:rsidP="00A96018">
      <w:r>
        <w:t xml:space="preserve">However, we know that many other assessments </w:t>
      </w:r>
      <w:r w:rsidR="00A029D4">
        <w:t xml:space="preserve">need </w:t>
      </w:r>
      <w:r>
        <w:t xml:space="preserve">to be done and questions </w:t>
      </w:r>
      <w:r w:rsidR="00A029D4">
        <w:t>remain to be answered.</w:t>
      </w:r>
    </w:p>
    <w:p w14:paraId="200AB176" w14:textId="77777777" w:rsidR="00A96018" w:rsidRDefault="00A96018" w:rsidP="00A96018"/>
    <w:p w14:paraId="5546CB97" w14:textId="77777777" w:rsidR="00A96018" w:rsidRPr="00A96018" w:rsidRDefault="00A96018" w:rsidP="00A96018">
      <w:pPr>
        <w:rPr>
          <w:b/>
        </w:rPr>
      </w:pPr>
      <w:r w:rsidRPr="00A96018">
        <w:rPr>
          <w:b/>
        </w:rPr>
        <w:t>The GBIRd Partnership</w:t>
      </w:r>
      <w:r w:rsidR="004B3ABB">
        <w:rPr>
          <w:b/>
        </w:rPr>
        <w:t xml:space="preserve"> aims to find out</w:t>
      </w:r>
    </w:p>
    <w:p w14:paraId="17FD43E3" w14:textId="7CBDFA0B" w:rsidR="00344EC3" w:rsidRDefault="00A96018" w:rsidP="00A960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GBIRd brings together world class geneticists, evolutionary biologists, ethicists, risk assessors, math modelers, regulatory experts, social scientists, and conservation professionals to engage one of the most serious </w:t>
      </w:r>
      <w:r w:rsidR="00D75534">
        <w:rPr>
          <w:sz w:val="22"/>
          <w:szCs w:val="22"/>
        </w:rPr>
        <w:t xml:space="preserve">threats to </w:t>
      </w:r>
      <w:r>
        <w:rPr>
          <w:sz w:val="22"/>
          <w:szCs w:val="22"/>
        </w:rPr>
        <w:t xml:space="preserve">biodiversity </w:t>
      </w:r>
      <w:r w:rsidR="00D75534">
        <w:rPr>
          <w:sz w:val="22"/>
          <w:szCs w:val="22"/>
        </w:rPr>
        <w:t xml:space="preserve">today: </w:t>
      </w:r>
      <w:r>
        <w:rPr>
          <w:sz w:val="22"/>
          <w:szCs w:val="22"/>
        </w:rPr>
        <w:t>unchecked invasive rodents on islands. </w:t>
      </w:r>
    </w:p>
    <w:p w14:paraId="6A2221BF" w14:textId="77777777" w:rsidR="00344EC3" w:rsidRDefault="00344EC3" w:rsidP="00A96018">
      <w:pPr>
        <w:pStyle w:val="Default"/>
        <w:rPr>
          <w:sz w:val="22"/>
          <w:szCs w:val="22"/>
        </w:rPr>
      </w:pPr>
    </w:p>
    <w:p w14:paraId="3A7584C3" w14:textId="55ACDD3A" w:rsidR="004B3ABB" w:rsidRDefault="004B3ABB" w:rsidP="00A960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Our not-for-profit conservation and humanitarian mission engages d</w:t>
      </w:r>
      <w:r w:rsidR="002A1F1D">
        <w:rPr>
          <w:sz w:val="22"/>
          <w:szCs w:val="22"/>
        </w:rPr>
        <w:t>ozens of experts from</w:t>
      </w:r>
      <w:r>
        <w:rPr>
          <w:sz w:val="22"/>
          <w:szCs w:val="22"/>
        </w:rPr>
        <w:t xml:space="preserve"> governments, NGOs, and research universities</w:t>
      </w:r>
      <w:r w:rsidR="00F57C4A">
        <w:rPr>
          <w:sz w:val="22"/>
          <w:szCs w:val="22"/>
        </w:rPr>
        <w:t>. These partners include</w:t>
      </w:r>
      <w:r>
        <w:rPr>
          <w:sz w:val="22"/>
          <w:szCs w:val="22"/>
        </w:rPr>
        <w:t xml:space="preserve"> </w:t>
      </w:r>
      <w:r w:rsidR="002A1F1D">
        <w:rPr>
          <w:sz w:val="22"/>
          <w:szCs w:val="22"/>
        </w:rPr>
        <w:t xml:space="preserve"> </w:t>
      </w:r>
      <w:hyperlink r:id="rId7" w:history="1">
        <w:r w:rsidR="002A1F1D" w:rsidRPr="002A1F1D">
          <w:rPr>
            <w:rStyle w:val="Hyperlink"/>
            <w:sz w:val="22"/>
            <w:szCs w:val="22"/>
          </w:rPr>
          <w:t>CSIRO</w:t>
        </w:r>
      </w:hyperlink>
      <w:r w:rsidR="002A1F1D">
        <w:rPr>
          <w:sz w:val="22"/>
          <w:szCs w:val="22"/>
        </w:rPr>
        <w:t xml:space="preserve">, </w:t>
      </w:r>
      <w:hyperlink r:id="rId8" w:history="1">
        <w:r w:rsidR="002A1F1D" w:rsidRPr="002A1F1D">
          <w:rPr>
            <w:rStyle w:val="Hyperlink"/>
            <w:sz w:val="22"/>
            <w:szCs w:val="22"/>
          </w:rPr>
          <w:t>Island Conservation</w:t>
        </w:r>
      </w:hyperlink>
      <w:r w:rsidR="002A1F1D">
        <w:rPr>
          <w:sz w:val="22"/>
          <w:szCs w:val="22"/>
        </w:rPr>
        <w:t xml:space="preserve">, </w:t>
      </w:r>
      <w:hyperlink r:id="rId9" w:history="1">
        <w:proofErr w:type="spellStart"/>
        <w:r w:rsidR="002A1F1D" w:rsidRPr="002A1F1D">
          <w:rPr>
            <w:rStyle w:val="Hyperlink"/>
            <w:sz w:val="22"/>
            <w:szCs w:val="22"/>
          </w:rPr>
          <w:t>Landcare</w:t>
        </w:r>
        <w:proofErr w:type="spellEnd"/>
        <w:r w:rsidR="002A1F1D" w:rsidRPr="002A1F1D">
          <w:rPr>
            <w:rStyle w:val="Hyperlink"/>
            <w:sz w:val="22"/>
            <w:szCs w:val="22"/>
          </w:rPr>
          <w:t xml:space="preserve"> Research</w:t>
        </w:r>
      </w:hyperlink>
      <w:r w:rsidR="002A1F1D">
        <w:rPr>
          <w:sz w:val="22"/>
          <w:szCs w:val="22"/>
        </w:rPr>
        <w:t xml:space="preserve">, </w:t>
      </w:r>
      <w:hyperlink r:id="rId10" w:history="1">
        <w:r w:rsidR="002A1F1D" w:rsidRPr="002A1F1D">
          <w:rPr>
            <w:rStyle w:val="Hyperlink"/>
            <w:sz w:val="22"/>
            <w:szCs w:val="22"/>
          </w:rPr>
          <w:t>North Carolina State University</w:t>
        </w:r>
      </w:hyperlink>
      <w:r w:rsidR="002A1F1D">
        <w:rPr>
          <w:sz w:val="22"/>
          <w:szCs w:val="22"/>
        </w:rPr>
        <w:t xml:space="preserve">, </w:t>
      </w:r>
      <w:hyperlink r:id="rId11" w:history="1">
        <w:r w:rsidR="002A1F1D" w:rsidRPr="002A1F1D">
          <w:rPr>
            <w:rStyle w:val="Hyperlink"/>
            <w:sz w:val="22"/>
            <w:szCs w:val="22"/>
          </w:rPr>
          <w:t>Texas A&amp;M University</w:t>
        </w:r>
      </w:hyperlink>
      <w:r w:rsidR="002A1F1D">
        <w:rPr>
          <w:sz w:val="22"/>
          <w:szCs w:val="22"/>
        </w:rPr>
        <w:t xml:space="preserve">, and </w:t>
      </w:r>
      <w:hyperlink r:id="rId12" w:history="1">
        <w:r w:rsidR="002A1F1D" w:rsidRPr="004B3ABB">
          <w:rPr>
            <w:rStyle w:val="Hyperlink"/>
            <w:sz w:val="22"/>
            <w:szCs w:val="22"/>
          </w:rPr>
          <w:t xml:space="preserve">USDA’s </w:t>
        </w:r>
        <w:r w:rsidRPr="004B3ABB">
          <w:rPr>
            <w:rStyle w:val="Hyperlink"/>
            <w:sz w:val="22"/>
            <w:szCs w:val="22"/>
          </w:rPr>
          <w:t>APHIS</w:t>
        </w:r>
      </w:hyperlink>
      <w:r>
        <w:rPr>
          <w:sz w:val="22"/>
          <w:szCs w:val="22"/>
        </w:rPr>
        <w:t>. Together</w:t>
      </w:r>
      <w:r w:rsidR="00F57C4A">
        <w:rPr>
          <w:sz w:val="22"/>
          <w:szCs w:val="22"/>
        </w:rPr>
        <w:t>,</w:t>
      </w:r>
      <w:r>
        <w:rPr>
          <w:sz w:val="22"/>
          <w:szCs w:val="22"/>
        </w:rPr>
        <w:t xml:space="preserve"> we are</w:t>
      </w:r>
      <w:r w:rsidR="002A1F1D">
        <w:rPr>
          <w:sz w:val="22"/>
          <w:szCs w:val="22"/>
        </w:rPr>
        <w:t xml:space="preserve"> </w:t>
      </w:r>
      <w:r w:rsidR="00D75534">
        <w:rPr>
          <w:sz w:val="22"/>
          <w:szCs w:val="22"/>
        </w:rPr>
        <w:t>cautiously</w:t>
      </w:r>
      <w:r w:rsidR="00A96018">
        <w:rPr>
          <w:sz w:val="22"/>
          <w:szCs w:val="22"/>
        </w:rPr>
        <w:t xml:space="preserve"> </w:t>
      </w:r>
      <w:r w:rsidR="00F57C4A">
        <w:rPr>
          <w:sz w:val="22"/>
          <w:szCs w:val="22"/>
        </w:rPr>
        <w:t xml:space="preserve">investigating </w:t>
      </w:r>
      <w:r w:rsidR="00A96018">
        <w:rPr>
          <w:sz w:val="22"/>
          <w:szCs w:val="22"/>
        </w:rPr>
        <w:t>the feasibility of, and assess</w:t>
      </w:r>
      <w:r w:rsidR="00F57C4A">
        <w:rPr>
          <w:sz w:val="22"/>
          <w:szCs w:val="22"/>
        </w:rPr>
        <w:t>ing</w:t>
      </w:r>
      <w:r w:rsidR="00A96018">
        <w:rPr>
          <w:sz w:val="22"/>
          <w:szCs w:val="22"/>
        </w:rPr>
        <w:t xml:space="preserve"> the social, ethical, and biological risks of, gene-drive modified organisms for eradication of island invasive species. The science </w:t>
      </w:r>
      <w:r>
        <w:rPr>
          <w:sz w:val="22"/>
          <w:szCs w:val="22"/>
        </w:rPr>
        <w:t xml:space="preserve">and partnership </w:t>
      </w:r>
      <w:r w:rsidR="00A96018">
        <w:rPr>
          <w:sz w:val="22"/>
          <w:szCs w:val="22"/>
        </w:rPr>
        <w:t xml:space="preserve">has been </w:t>
      </w:r>
      <w:r w:rsidR="00D75534">
        <w:rPr>
          <w:sz w:val="22"/>
          <w:szCs w:val="22"/>
        </w:rPr>
        <w:t xml:space="preserve">underway </w:t>
      </w:r>
      <w:r w:rsidR="00A96018">
        <w:rPr>
          <w:sz w:val="22"/>
          <w:szCs w:val="22"/>
        </w:rPr>
        <w:t>for several years</w:t>
      </w:r>
      <w:r w:rsidR="00D75534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A96018">
        <w:rPr>
          <w:sz w:val="22"/>
          <w:szCs w:val="22"/>
        </w:rPr>
        <w:t xml:space="preserve">GBIRd’s </w:t>
      </w:r>
      <w:r>
        <w:rPr>
          <w:sz w:val="22"/>
          <w:szCs w:val="22"/>
        </w:rPr>
        <w:t>formalized</w:t>
      </w:r>
      <w:r w:rsidR="00A96018">
        <w:rPr>
          <w:sz w:val="22"/>
          <w:szCs w:val="22"/>
        </w:rPr>
        <w:t xml:space="preserve"> coordination and strategy </w:t>
      </w:r>
      <w:r>
        <w:rPr>
          <w:sz w:val="22"/>
          <w:szCs w:val="22"/>
        </w:rPr>
        <w:t>emerged in 2016.</w:t>
      </w:r>
    </w:p>
    <w:p w14:paraId="497307A7" w14:textId="77777777" w:rsidR="004B3ABB" w:rsidRDefault="004B3ABB" w:rsidP="00A96018">
      <w:pPr>
        <w:pStyle w:val="Default"/>
        <w:rPr>
          <w:sz w:val="22"/>
          <w:szCs w:val="22"/>
        </w:rPr>
      </w:pPr>
    </w:p>
    <w:p w14:paraId="5CF97133" w14:textId="77777777" w:rsidR="004B3ABB" w:rsidRPr="004B3ABB" w:rsidRDefault="004B3ABB" w:rsidP="00A9601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4B3ABB">
        <w:rPr>
          <w:b/>
          <w:sz w:val="22"/>
          <w:szCs w:val="22"/>
        </w:rPr>
        <w:t xml:space="preserve">his will take time </w:t>
      </w:r>
    </w:p>
    <w:p w14:paraId="6878A211" w14:textId="6E863F1A" w:rsidR="00EB36FC" w:rsidRDefault="004B3ABB" w:rsidP="00CC5562">
      <w:pPr>
        <w:pStyle w:val="NoSpacing"/>
      </w:pPr>
      <w:r>
        <w:t xml:space="preserve">We are probably a decade away from having the answers. We are obligated to take this research cautiously, thoroughly, and step-wise. We benchmark our assessments against the </w:t>
      </w:r>
      <w:r w:rsidR="00F57C4A">
        <w:t xml:space="preserve">world’s </w:t>
      </w:r>
      <w:r>
        <w:t xml:space="preserve">leading gene drive research and public values alignment </w:t>
      </w:r>
      <w:hyperlink r:id="rId13" w:history="1">
        <w:r w:rsidRPr="004B3ABB">
          <w:rPr>
            <w:rStyle w:val="Hyperlink"/>
          </w:rPr>
          <w:t>guidelines like these issued by the US National Academy of Sciences</w:t>
        </w:r>
      </w:hyperlink>
      <w:r>
        <w:t xml:space="preserve"> and others. The diversity of assessments will need to run their course before we can ask ourselves ‘Could we?’, ‘Should we?’, and </w:t>
      </w:r>
      <w:r w:rsidR="00D75534">
        <w:t>‘</w:t>
      </w:r>
      <w:r>
        <w:t>Under what conditions’?</w:t>
      </w:r>
    </w:p>
    <w:p w14:paraId="76EE5FA2" w14:textId="77777777" w:rsidR="000E258D" w:rsidRDefault="000E258D" w:rsidP="00CC5562">
      <w:pPr>
        <w:pStyle w:val="NoSpacing"/>
      </w:pPr>
    </w:p>
    <w:p w14:paraId="31D7B48D" w14:textId="77777777" w:rsidR="000E258D" w:rsidRPr="000E258D" w:rsidRDefault="000E258D" w:rsidP="00CC5562">
      <w:pPr>
        <w:pStyle w:val="NoSpacing"/>
        <w:rPr>
          <w:b/>
        </w:rPr>
      </w:pPr>
      <w:r w:rsidRPr="000E258D">
        <w:rPr>
          <w:b/>
        </w:rPr>
        <w:t xml:space="preserve">Values are </w:t>
      </w:r>
      <w:r w:rsidR="00344EC3">
        <w:rPr>
          <w:b/>
        </w:rPr>
        <w:t>central</w:t>
      </w:r>
    </w:p>
    <w:p w14:paraId="3B3651E0" w14:textId="2F2FC534" w:rsidR="000E258D" w:rsidRDefault="000E258D" w:rsidP="00CC5562">
      <w:pPr>
        <w:pStyle w:val="NoSpacing"/>
      </w:pPr>
      <w:r>
        <w:t xml:space="preserve">We are all in this for the </w:t>
      </w:r>
      <w:r w:rsidR="00D75534">
        <w:t>interests</w:t>
      </w:r>
      <w:r>
        <w:t xml:space="preserve"> of society and nature</w:t>
      </w:r>
      <w:r w:rsidR="00344EC3">
        <w:t>. Like you, we want to save lives, livelihoods, and preserve our world for generations to come</w:t>
      </w:r>
      <w:r>
        <w:t xml:space="preserve">. </w:t>
      </w:r>
      <w:r w:rsidR="00344EC3">
        <w:t>Our</w:t>
      </w:r>
      <w:r>
        <w:t xml:space="preserve"> </w:t>
      </w:r>
      <w:r w:rsidR="00344EC3">
        <w:t>guiding principles include</w:t>
      </w:r>
      <w:r w:rsidR="00F57C4A">
        <w:t>:</w:t>
      </w:r>
      <w:r w:rsidR="00344EC3">
        <w:t xml:space="preserve"> </w:t>
      </w:r>
      <w:r>
        <w:br/>
      </w:r>
    </w:p>
    <w:p w14:paraId="2DEFD13F" w14:textId="77777777" w:rsidR="000E258D" w:rsidRDefault="000E258D" w:rsidP="000E258D">
      <w:pPr>
        <w:pStyle w:val="NoSpacing"/>
        <w:numPr>
          <w:ilvl w:val="0"/>
          <w:numId w:val="5"/>
        </w:numPr>
      </w:pPr>
      <w:r>
        <w:t>Early and sustained consistent engagement with stakeholders and communities</w:t>
      </w:r>
    </w:p>
    <w:p w14:paraId="643B33AD" w14:textId="77777777" w:rsidR="000E258D" w:rsidRDefault="000E258D" w:rsidP="000E258D">
      <w:pPr>
        <w:pStyle w:val="NoSpacing"/>
        <w:numPr>
          <w:ilvl w:val="0"/>
          <w:numId w:val="5"/>
        </w:numPr>
      </w:pPr>
      <w:r>
        <w:t>Proceeding cautiously, with deliberate step-wise methods</w:t>
      </w:r>
    </w:p>
    <w:p w14:paraId="4E3A733A" w14:textId="77777777" w:rsidR="000E258D" w:rsidRDefault="000E258D" w:rsidP="000E258D">
      <w:pPr>
        <w:pStyle w:val="NoSpacing"/>
        <w:numPr>
          <w:ilvl w:val="0"/>
          <w:numId w:val="5"/>
        </w:numPr>
      </w:pPr>
      <w:r>
        <w:t>Uncompromising commitment to biosafety, existing regulations, and protocols as minimum standards</w:t>
      </w:r>
    </w:p>
    <w:p w14:paraId="336349D1" w14:textId="77777777" w:rsidR="000E258D" w:rsidRDefault="000E258D" w:rsidP="000E258D">
      <w:pPr>
        <w:pStyle w:val="NoSpacing"/>
        <w:numPr>
          <w:ilvl w:val="0"/>
          <w:numId w:val="5"/>
        </w:numPr>
      </w:pPr>
      <w:r>
        <w:t>Using international best practices for risk analysis</w:t>
      </w:r>
    </w:p>
    <w:p w14:paraId="0313B74A" w14:textId="77777777" w:rsidR="000E258D" w:rsidRDefault="000E258D" w:rsidP="000E258D">
      <w:pPr>
        <w:pStyle w:val="NoSpacing"/>
        <w:numPr>
          <w:ilvl w:val="0"/>
          <w:numId w:val="5"/>
        </w:numPr>
      </w:pPr>
      <w:r>
        <w:t xml:space="preserve">Soliciting external ethics reviews and considering unsolicited ones, and </w:t>
      </w:r>
    </w:p>
    <w:p w14:paraId="266B35A0" w14:textId="77777777" w:rsidR="00344EC3" w:rsidRDefault="000E258D" w:rsidP="002C2926">
      <w:pPr>
        <w:pStyle w:val="NoSpacing"/>
        <w:numPr>
          <w:ilvl w:val="0"/>
          <w:numId w:val="5"/>
        </w:numPr>
      </w:pPr>
      <w:r>
        <w:t>Transparency of research, assessment, findings, and conclusions</w:t>
      </w:r>
      <w:r w:rsidR="00344EC3" w:rsidRPr="00344EC3">
        <w:t xml:space="preserve"> </w:t>
      </w:r>
    </w:p>
    <w:p w14:paraId="79F50740" w14:textId="77777777" w:rsidR="00344EC3" w:rsidRDefault="00344EC3" w:rsidP="00344EC3">
      <w:pPr>
        <w:pStyle w:val="NoSpacing"/>
      </w:pPr>
    </w:p>
    <w:p w14:paraId="48242812" w14:textId="163FD769" w:rsidR="00344EC3" w:rsidRDefault="00435F06" w:rsidP="00344EC3">
      <w:pPr>
        <w:pStyle w:val="NoSpacing"/>
      </w:pPr>
      <w:r>
        <w:lastRenderedPageBreak/>
        <w:t>The investigation of the suitability of gene drive for food security, human health, and conservation purposes requires time, expertise, and collaboration. Together</w:t>
      </w:r>
      <w:r w:rsidR="00F57C4A">
        <w:t>,</w:t>
      </w:r>
      <w:r>
        <w:t xml:space="preserve"> we can determine if, when, and how we should proceed with this new technology. </w:t>
      </w:r>
    </w:p>
    <w:sectPr w:rsidR="00344EC3" w:rsidSect="00BB15EA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89F"/>
    <w:multiLevelType w:val="hybridMultilevel"/>
    <w:tmpl w:val="0A3852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41246"/>
    <w:multiLevelType w:val="hybridMultilevel"/>
    <w:tmpl w:val="9446B6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56FC7"/>
    <w:multiLevelType w:val="hybridMultilevel"/>
    <w:tmpl w:val="C93CB32A"/>
    <w:lvl w:ilvl="0" w:tplc="50D09274">
      <w:start w:val="1"/>
      <w:numFmt w:val="bullet"/>
      <w:lvlText w:val="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79A15754"/>
    <w:multiLevelType w:val="hybridMultilevel"/>
    <w:tmpl w:val="F91C38F8"/>
    <w:lvl w:ilvl="0" w:tplc="50D092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62"/>
    <w:rsid w:val="000265EA"/>
    <w:rsid w:val="000E258D"/>
    <w:rsid w:val="000E3485"/>
    <w:rsid w:val="00116A0E"/>
    <w:rsid w:val="0019447C"/>
    <w:rsid w:val="00292D2F"/>
    <w:rsid w:val="002A1F1D"/>
    <w:rsid w:val="002A43EF"/>
    <w:rsid w:val="00344EC3"/>
    <w:rsid w:val="003D0B71"/>
    <w:rsid w:val="003F01A4"/>
    <w:rsid w:val="00435F06"/>
    <w:rsid w:val="004755E5"/>
    <w:rsid w:val="004B3ABB"/>
    <w:rsid w:val="004F46CC"/>
    <w:rsid w:val="004F66D3"/>
    <w:rsid w:val="005A1AC9"/>
    <w:rsid w:val="005D0689"/>
    <w:rsid w:val="005E41BD"/>
    <w:rsid w:val="005E5DE3"/>
    <w:rsid w:val="00645635"/>
    <w:rsid w:val="007B2F4D"/>
    <w:rsid w:val="00887D79"/>
    <w:rsid w:val="008B4D09"/>
    <w:rsid w:val="00A029D4"/>
    <w:rsid w:val="00A96018"/>
    <w:rsid w:val="00BB15EA"/>
    <w:rsid w:val="00CC5562"/>
    <w:rsid w:val="00D304F7"/>
    <w:rsid w:val="00D62D6C"/>
    <w:rsid w:val="00D678AC"/>
    <w:rsid w:val="00D75534"/>
    <w:rsid w:val="00D96689"/>
    <w:rsid w:val="00DF44F5"/>
    <w:rsid w:val="00EB36FC"/>
    <w:rsid w:val="00EB59ED"/>
    <w:rsid w:val="00F57C4A"/>
    <w:rsid w:val="00FA3823"/>
    <w:rsid w:val="00FB1056"/>
    <w:rsid w:val="00FB543B"/>
    <w:rsid w:val="00F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7FDD"/>
  <w15:chartTrackingRefBased/>
  <w15:docId w15:val="{D75B865B-F028-465A-9DC9-5EACAC5A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556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3F01A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5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556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3F01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01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AC9"/>
    <w:rPr>
      <w:color w:val="0563C1" w:themeColor="hyperlink"/>
      <w:u w:val="single"/>
    </w:rPr>
  </w:style>
  <w:style w:type="paragraph" w:customStyle="1" w:styleId="Default">
    <w:name w:val="Default"/>
    <w:basedOn w:val="Normal"/>
    <w:rsid w:val="00A96018"/>
    <w:pPr>
      <w:autoSpaceDE w:val="0"/>
      <w:autoSpaceDN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7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D7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D79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landconservation.org/release-investigating-suitability-genetic-biocontrol-invasive-rodents-islands/" TargetMode="External"/><Relationship Id="rId13" Type="http://schemas.openxmlformats.org/officeDocument/2006/relationships/hyperlink" Target="http://nas-sites.org/gene-driv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iro.au/" TargetMode="External"/><Relationship Id="rId12" Type="http://schemas.openxmlformats.org/officeDocument/2006/relationships/hyperlink" Target="https://www.aphis.usda.gov/aphis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neticbiocontrol.org" TargetMode="External"/><Relationship Id="rId11" Type="http://schemas.openxmlformats.org/officeDocument/2006/relationships/hyperlink" Target="https://www.tamu.ed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research.ncsu.edu/ges/igert/igert-research/island-mice-conserving-island-biodivers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dcareresearch.co.nz/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Packard</dc:creator>
  <cp:keywords/>
  <dc:description/>
  <cp:lastModifiedBy>Heath Packard</cp:lastModifiedBy>
  <cp:revision>2</cp:revision>
  <dcterms:created xsi:type="dcterms:W3CDTF">2017-04-18T22:52:00Z</dcterms:created>
  <dcterms:modified xsi:type="dcterms:W3CDTF">2017-04-18T22:52:00Z</dcterms:modified>
</cp:coreProperties>
</file>